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80C1F" w14:textId="77777777" w:rsidR="006002FF" w:rsidRDefault="006002FF" w:rsidP="00770B8D">
      <w:pPr>
        <w:spacing w:line="480" w:lineRule="auto"/>
        <w:rPr>
          <w:rFonts w:ascii="Times New Roman" w:hAnsi="Times New Roman" w:cs="Times New Roman"/>
          <w:sz w:val="24"/>
          <w:szCs w:val="24"/>
        </w:rPr>
      </w:pPr>
    </w:p>
    <w:p w14:paraId="3E14062B" w14:textId="77777777" w:rsidR="00770B8D" w:rsidRDefault="00770B8D" w:rsidP="00770B8D">
      <w:pPr>
        <w:spacing w:line="480" w:lineRule="auto"/>
        <w:jc w:val="center"/>
        <w:rPr>
          <w:rFonts w:ascii="Times New Roman" w:hAnsi="Times New Roman" w:cs="Times New Roman"/>
          <w:sz w:val="24"/>
          <w:szCs w:val="24"/>
        </w:rPr>
      </w:pPr>
    </w:p>
    <w:p w14:paraId="5528811F" w14:textId="77777777" w:rsidR="00770B8D" w:rsidRDefault="00770B8D" w:rsidP="00770B8D">
      <w:pPr>
        <w:spacing w:line="480" w:lineRule="auto"/>
        <w:jc w:val="center"/>
        <w:rPr>
          <w:rFonts w:ascii="Times New Roman" w:hAnsi="Times New Roman" w:cs="Times New Roman"/>
          <w:sz w:val="24"/>
          <w:szCs w:val="24"/>
        </w:rPr>
      </w:pPr>
    </w:p>
    <w:p w14:paraId="503881F6" w14:textId="77777777" w:rsidR="00770B8D" w:rsidRDefault="00770B8D" w:rsidP="00770B8D">
      <w:pPr>
        <w:spacing w:line="480" w:lineRule="auto"/>
        <w:jc w:val="center"/>
        <w:rPr>
          <w:rFonts w:ascii="Times New Roman" w:hAnsi="Times New Roman" w:cs="Times New Roman"/>
          <w:sz w:val="24"/>
          <w:szCs w:val="24"/>
        </w:rPr>
      </w:pPr>
    </w:p>
    <w:p w14:paraId="63A87C8C" w14:textId="04ED31F6" w:rsidR="00770B8D" w:rsidRDefault="00770B8D" w:rsidP="00770B8D">
      <w:pPr>
        <w:spacing w:line="480" w:lineRule="auto"/>
        <w:rPr>
          <w:rFonts w:ascii="Times New Roman" w:hAnsi="Times New Roman" w:cs="Times New Roman"/>
          <w:sz w:val="24"/>
          <w:szCs w:val="24"/>
        </w:rPr>
      </w:pPr>
    </w:p>
    <w:p w14:paraId="629C91C4" w14:textId="6AE73747"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S</w:t>
      </w:r>
      <w:r w:rsidR="00F467E7">
        <w:rPr>
          <w:rFonts w:ascii="Times New Roman" w:hAnsi="Times New Roman" w:cs="Times New Roman"/>
          <w:sz w:val="24"/>
          <w:szCs w:val="24"/>
        </w:rPr>
        <w:t>ystems</w:t>
      </w:r>
    </w:p>
    <w:p w14:paraId="47539B3D" w14:textId="7C4ADF6C"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E034829" w14:textId="468E47AF"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0679C19" w14:textId="3F22D4DB" w:rsidR="00770B8D" w:rsidRDefault="00F467E7"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770B8D">
        <w:rPr>
          <w:rFonts w:ascii="Times New Roman" w:hAnsi="Times New Roman" w:cs="Times New Roman"/>
          <w:sz w:val="24"/>
          <w:szCs w:val="24"/>
        </w:rPr>
        <w:t>of aff</w:t>
      </w:r>
      <w:r>
        <w:rPr>
          <w:rFonts w:ascii="Times New Roman" w:hAnsi="Times New Roman" w:cs="Times New Roman"/>
          <w:sz w:val="24"/>
          <w:szCs w:val="24"/>
        </w:rPr>
        <w:t>i</w:t>
      </w:r>
      <w:r w:rsidR="00770B8D">
        <w:rPr>
          <w:rFonts w:ascii="Times New Roman" w:hAnsi="Times New Roman" w:cs="Times New Roman"/>
          <w:sz w:val="24"/>
          <w:szCs w:val="24"/>
        </w:rPr>
        <w:t>li</w:t>
      </w:r>
      <w:r>
        <w:rPr>
          <w:rFonts w:ascii="Times New Roman" w:hAnsi="Times New Roman" w:cs="Times New Roman"/>
          <w:sz w:val="24"/>
          <w:szCs w:val="24"/>
        </w:rPr>
        <w:t>ation</w:t>
      </w:r>
      <w:r w:rsidR="00770B8D">
        <w:rPr>
          <w:rFonts w:ascii="Times New Roman" w:hAnsi="Times New Roman" w:cs="Times New Roman"/>
          <w:sz w:val="24"/>
          <w:szCs w:val="24"/>
        </w:rPr>
        <w:t>:</w:t>
      </w:r>
    </w:p>
    <w:p w14:paraId="350F2CE9" w14:textId="7DE22D96"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0DD64AB5" w14:textId="63EA20A0" w:rsidR="00770B8D" w:rsidRDefault="00770B8D" w:rsidP="00770B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DD7489C" w14:textId="4845421B" w:rsidR="005B555C" w:rsidRPr="006002FF" w:rsidRDefault="00770B8D" w:rsidP="00770B8D">
      <w:pPr>
        <w:rPr>
          <w:rFonts w:ascii="Times New Roman" w:hAnsi="Times New Roman" w:cs="Times New Roman"/>
          <w:sz w:val="24"/>
          <w:szCs w:val="24"/>
        </w:rPr>
      </w:pPr>
      <w:r>
        <w:rPr>
          <w:rFonts w:ascii="Times New Roman" w:hAnsi="Times New Roman" w:cs="Times New Roman"/>
          <w:sz w:val="24"/>
          <w:szCs w:val="24"/>
        </w:rPr>
        <w:br w:type="page"/>
      </w:r>
      <w:r w:rsidR="005B555C" w:rsidRPr="006002FF">
        <w:rPr>
          <w:rFonts w:ascii="Times New Roman" w:hAnsi="Times New Roman" w:cs="Times New Roman"/>
          <w:sz w:val="24"/>
          <w:szCs w:val="24"/>
        </w:rPr>
        <w:lastRenderedPageBreak/>
        <w:t>Ethical systems</w:t>
      </w:r>
    </w:p>
    <w:p w14:paraId="730D0D6F" w14:textId="0A86CFBC" w:rsidR="0070703F" w:rsidRPr="006002FF" w:rsidRDefault="0040536D" w:rsidP="00770B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Ethics refers to what is good and what is wrong. </w:t>
      </w:r>
      <w:r w:rsidR="00F375A8">
        <w:rPr>
          <w:rFonts w:ascii="Times New Roman" w:hAnsi="Times New Roman" w:cs="Times New Roman"/>
          <w:sz w:val="24"/>
          <w:szCs w:val="24"/>
        </w:rPr>
        <w:t>It is the basis of defining a code of association and relations in differe</w:t>
      </w:r>
      <w:bookmarkStart w:id="0" w:name="_GoBack"/>
      <w:bookmarkEnd w:id="0"/>
      <w:r w:rsidR="00F375A8">
        <w:rPr>
          <w:rFonts w:ascii="Times New Roman" w:hAnsi="Times New Roman" w:cs="Times New Roman"/>
          <w:sz w:val="24"/>
          <w:szCs w:val="24"/>
        </w:rPr>
        <w:t xml:space="preserve">nt organization such as the nursing code of ethics. </w:t>
      </w:r>
      <w:r w:rsidR="000631F6" w:rsidRPr="006002FF">
        <w:rPr>
          <w:rFonts w:ascii="Times New Roman" w:hAnsi="Times New Roman" w:cs="Times New Roman"/>
          <w:sz w:val="24"/>
          <w:szCs w:val="24"/>
        </w:rPr>
        <w:t xml:space="preserve">An ethical </w:t>
      </w:r>
      <w:r w:rsidR="005B555C" w:rsidRPr="006002FF">
        <w:rPr>
          <w:rFonts w:ascii="Times New Roman" w:hAnsi="Times New Roman" w:cs="Times New Roman"/>
          <w:sz w:val="24"/>
          <w:szCs w:val="24"/>
        </w:rPr>
        <w:t>issue</w:t>
      </w:r>
      <w:r w:rsidR="000631F6" w:rsidRPr="006002FF">
        <w:rPr>
          <w:rFonts w:ascii="Times New Roman" w:hAnsi="Times New Roman" w:cs="Times New Roman"/>
          <w:sz w:val="24"/>
          <w:szCs w:val="24"/>
        </w:rPr>
        <w:t xml:space="preserve"> presents what I will call a moral "issue" when it is possible to ascertain the answer by simply adhering to a clear-cut guideline in the Code of Ethics. For example, a psychologist whose hairstylist asks if she can take him on as a client can easily and readily be concluded that the answer must be "no," in adherence to the standard of avoiding dual relationships (Principle III: Integrity in Relationships). The ethical decision-making process for a moral issue should occur quickly, leading to an easy resolution since there is no conflict between principles. Typically, an ethical dilemma, on the other hand, exists when two or more moral principles or standards conflict with each other. The situation above would become an ethical dilemma if, for example, the psychologist lives in a remote area and is the only psychologist available. In such a case, another principle becomes relevant, namely Principle II: Responsible Caring. This principle is now competing with the psychologist's need to avoid the dual relationship. Because </w:t>
      </w:r>
      <w:r w:rsidR="008B01E4" w:rsidRPr="006002FF">
        <w:rPr>
          <w:rFonts w:ascii="Times New Roman" w:hAnsi="Times New Roman" w:cs="Times New Roman"/>
          <w:sz w:val="24"/>
          <w:szCs w:val="24"/>
        </w:rPr>
        <w:t>Principal II</w:t>
      </w:r>
      <w:r w:rsidR="000631F6" w:rsidRPr="006002FF">
        <w:rPr>
          <w:rFonts w:ascii="Times New Roman" w:hAnsi="Times New Roman" w:cs="Times New Roman"/>
          <w:sz w:val="24"/>
          <w:szCs w:val="24"/>
        </w:rPr>
        <w:t xml:space="preserve"> "trumps" Principle III, following the hierarchy of the regulations, the psychologist must find a way to manage the dual relationship rather than avoid it. Perhaps, for example, the psychologist will need to take on her hairstylist as a client and find a new hairstylist to ensure that the best interests of the hairstylist-client are protected.</w:t>
      </w:r>
    </w:p>
    <w:p w14:paraId="56C9475F" w14:textId="4F315E28" w:rsidR="00891371"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 xml:space="preserve">The ethics of virtue </w:t>
      </w:r>
      <w:r w:rsidR="00C63AD0">
        <w:rPr>
          <w:rFonts w:ascii="Times New Roman" w:hAnsi="Times New Roman" w:cs="Times New Roman"/>
          <w:sz w:val="24"/>
          <w:szCs w:val="24"/>
        </w:rPr>
        <w:t>also referred to as virtue of ethics often focuses on the traits character that are essential towards human flouris</w:t>
      </w:r>
      <w:r w:rsidR="0040536D">
        <w:rPr>
          <w:rFonts w:ascii="Times New Roman" w:hAnsi="Times New Roman" w:cs="Times New Roman"/>
          <w:sz w:val="24"/>
          <w:szCs w:val="24"/>
        </w:rPr>
        <w:t xml:space="preserve">hing, not with the enumeration of duties. It </w:t>
      </w:r>
      <w:r w:rsidRPr="006002FF">
        <w:rPr>
          <w:rFonts w:ascii="Times New Roman" w:hAnsi="Times New Roman" w:cs="Times New Roman"/>
          <w:sz w:val="24"/>
          <w:szCs w:val="24"/>
        </w:rPr>
        <w:t>argues that what is good conforms to the principle of</w:t>
      </w:r>
      <w:r w:rsidR="00B52B71" w:rsidRPr="006002FF">
        <w:rPr>
          <w:rFonts w:ascii="Times New Roman" w:hAnsi="Times New Roman" w:cs="Times New Roman"/>
          <w:sz w:val="24"/>
          <w:szCs w:val="24"/>
        </w:rPr>
        <w:t xml:space="preserve"> the golden mean. </w:t>
      </w:r>
      <w:r w:rsidRPr="006002FF">
        <w:rPr>
          <w:rFonts w:ascii="Times New Roman" w:hAnsi="Times New Roman" w:cs="Times New Roman"/>
          <w:sz w:val="24"/>
          <w:szCs w:val="24"/>
        </w:rPr>
        <w:t xml:space="preserve">This character-based approach to morality assumes that we acquire virtue through practice. By practicing being honest, brave, just, generous, and so on, a person develops an honorable and moral character. According to Aristotle, </w:t>
      </w:r>
      <w:r w:rsidRPr="006002FF">
        <w:rPr>
          <w:rFonts w:ascii="Times New Roman" w:hAnsi="Times New Roman" w:cs="Times New Roman"/>
          <w:sz w:val="24"/>
          <w:szCs w:val="24"/>
        </w:rPr>
        <w:lastRenderedPageBreak/>
        <w:t>by honing virtuous habits, people will likely make the right choice when faced with ethical challenges.</w:t>
      </w:r>
      <w:r w:rsidR="00B52B71" w:rsidRPr="006002FF">
        <w:rPr>
          <w:rFonts w:ascii="Times New Roman" w:hAnsi="Times New Roman" w:cs="Times New Roman"/>
          <w:sz w:val="24"/>
          <w:szCs w:val="24"/>
        </w:rPr>
        <w:t xml:space="preserve"> Lawmakers can enforce ethics of virtue by punishing people who don't practice good ethics.</w:t>
      </w:r>
      <w:r w:rsidR="00F91FB1" w:rsidRPr="006002FF">
        <w:rPr>
          <w:rFonts w:ascii="Times New Roman" w:hAnsi="Times New Roman" w:cs="Times New Roman"/>
          <w:color w:val="555555"/>
          <w:sz w:val="24"/>
          <w:szCs w:val="24"/>
        </w:rPr>
        <w:t xml:space="preserve"> </w:t>
      </w:r>
      <w:r w:rsidR="00F91FB1" w:rsidRPr="006002FF">
        <w:rPr>
          <w:rFonts w:ascii="Times New Roman" w:hAnsi="Times New Roman" w:cs="Times New Roman"/>
          <w:sz w:val="24"/>
          <w:szCs w:val="24"/>
        </w:rPr>
        <w:t>So, virtue ethics helps us understand what it means to be a virtuous human being. And, it gives us a guide for living life without giving us specific rules for resolving ethical dilemmas</w:t>
      </w:r>
      <w:r w:rsidR="00F91FB1" w:rsidRPr="006002FF">
        <w:rPr>
          <w:rFonts w:ascii="Times New Roman" w:hAnsi="Times New Roman" w:cs="Times New Roman"/>
          <w:color w:val="555555"/>
          <w:sz w:val="24"/>
          <w:szCs w:val="24"/>
        </w:rPr>
        <w:t>.</w:t>
      </w:r>
      <w:r w:rsidR="00B52B71" w:rsidRPr="006002FF">
        <w:rPr>
          <w:rFonts w:ascii="Times New Roman" w:hAnsi="Times New Roman" w:cs="Times New Roman"/>
          <w:sz w:val="24"/>
          <w:szCs w:val="24"/>
        </w:rPr>
        <w:t xml:space="preserve"> Ethics of care are those that show care and concern for other people. One is expected to do something that benefits the other person more than they will satisfy themselves.</w:t>
      </w:r>
      <w:r w:rsidR="009A1B1C" w:rsidRPr="006002FF">
        <w:rPr>
          <w:rFonts w:ascii="Times New Roman" w:hAnsi="Times New Roman" w:cs="Times New Roman"/>
          <w:sz w:val="24"/>
          <w:szCs w:val="24"/>
        </w:rPr>
        <w:t xml:space="preserve"> Typically, care ethics seeks to maintain relationships by contextualizing and promoting the well-being of caregivers and care-receivers in a network of social relations. Most often defined as a practice or virtue rather than a theory as such, "care" involves maintaining the world of and meeting the needs of ourselves and others. Care ethics build the motivation to care for dependent and vulnerable persons, and it is inspired by both memories of being cared for and the idealizations of self. Care ethics affirms the importance of caring motivation, emotion, and the body in moral deliberation and reasoning from particulars following the sentimentalist ethical theory tradition. </w:t>
      </w:r>
      <w:r w:rsidR="00B52B71" w:rsidRPr="006002FF">
        <w:rPr>
          <w:rFonts w:ascii="Times New Roman" w:hAnsi="Times New Roman" w:cs="Times New Roman"/>
          <w:sz w:val="24"/>
          <w:szCs w:val="24"/>
        </w:rPr>
        <w:t xml:space="preserve"> Care ethics will ensure that whenever one sees the other person in trouble, they will help them out of the problem without minding what one will benefit from it.</w:t>
      </w:r>
    </w:p>
    <w:p w14:paraId="2F419006" w14:textId="124E6858" w:rsidR="00891371" w:rsidRPr="006002FF" w:rsidRDefault="00B52B71"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 xml:space="preserve">Religious ethics </w:t>
      </w:r>
      <w:r w:rsidR="00C63AD0">
        <w:rPr>
          <w:rFonts w:ascii="Times New Roman" w:hAnsi="Times New Roman" w:cs="Times New Roman"/>
          <w:sz w:val="24"/>
          <w:szCs w:val="24"/>
        </w:rPr>
        <w:t xml:space="preserve">depends on the biblical point of view and doctrines to </w:t>
      </w:r>
      <w:r w:rsidRPr="006002FF">
        <w:rPr>
          <w:rFonts w:ascii="Times New Roman" w:hAnsi="Times New Roman" w:cs="Times New Roman"/>
          <w:sz w:val="24"/>
          <w:szCs w:val="24"/>
        </w:rPr>
        <w:t>govern people to do what is good according to God.</w:t>
      </w:r>
      <w:r w:rsidR="009A1B1C" w:rsidRPr="006002FF">
        <w:rPr>
          <w:rFonts w:ascii="Times New Roman" w:hAnsi="Times New Roman" w:cs="Times New Roman"/>
          <w:sz w:val="24"/>
          <w:szCs w:val="24"/>
        </w:rPr>
        <w:t xml:space="preserve"> God commands us to do what is right and just. The Underwear Bomber is a worst-case scenario of someone committing an evil act allegedly in obedience to God's orders. Obedience to God raises the critical philosophical question of whether God—assuming that he exists—could ever command someone to do an otherwise immoral act.</w:t>
      </w:r>
      <w:r w:rsidRPr="006002FF">
        <w:rPr>
          <w:rFonts w:ascii="Times New Roman" w:hAnsi="Times New Roman" w:cs="Times New Roman"/>
          <w:sz w:val="24"/>
          <w:szCs w:val="24"/>
        </w:rPr>
        <w:t xml:space="preserve"> Lawmakers can enforce religious ethics by urging people to do what is good and conform to God's will. Following God's commands will ensure people don't do evil things towards their peers. Working to the will of God wi</w:t>
      </w:r>
      <w:r w:rsidR="00CE38CF" w:rsidRPr="006002FF">
        <w:rPr>
          <w:rFonts w:ascii="Times New Roman" w:hAnsi="Times New Roman" w:cs="Times New Roman"/>
          <w:sz w:val="24"/>
          <w:szCs w:val="24"/>
        </w:rPr>
        <w:t>l</w:t>
      </w:r>
      <w:r w:rsidRPr="006002FF">
        <w:rPr>
          <w:rFonts w:ascii="Times New Roman" w:hAnsi="Times New Roman" w:cs="Times New Roman"/>
          <w:sz w:val="24"/>
          <w:szCs w:val="24"/>
        </w:rPr>
        <w:t xml:space="preserve">l result in reduced crime rates and better </w:t>
      </w:r>
      <w:r w:rsidRPr="006002FF">
        <w:rPr>
          <w:rFonts w:ascii="Times New Roman" w:hAnsi="Times New Roman" w:cs="Times New Roman"/>
          <w:sz w:val="24"/>
          <w:szCs w:val="24"/>
        </w:rPr>
        <w:lastRenderedPageBreak/>
        <w:t>treatment by police when one is arrested</w:t>
      </w:r>
      <w:r w:rsidR="00CE38CF" w:rsidRPr="006002FF">
        <w:rPr>
          <w:rFonts w:ascii="Times New Roman" w:hAnsi="Times New Roman" w:cs="Times New Roman"/>
          <w:sz w:val="24"/>
          <w:szCs w:val="24"/>
        </w:rPr>
        <w:t xml:space="preserve"> or found in the wrong.</w:t>
      </w:r>
      <w:r w:rsidR="009A1B1C" w:rsidRPr="006002FF">
        <w:rPr>
          <w:rFonts w:ascii="Times New Roman" w:hAnsi="Times New Roman" w:cs="Times New Roman"/>
          <w:sz w:val="24"/>
          <w:szCs w:val="24"/>
        </w:rPr>
        <w:t xml:space="preserve"> Natural law holds that there are universal moral standards inherent in humankind throughout all time, and these standards should form the basis of a just society. It refers to a type of ethical theory and a kind of legal theory, but the core claims of the two types of view are logically independent.</w:t>
      </w:r>
      <w:r w:rsidR="00F91FB1" w:rsidRPr="006002FF">
        <w:rPr>
          <w:rFonts w:ascii="Times New Roman" w:hAnsi="Times New Roman" w:cs="Times New Roman"/>
          <w:sz w:val="24"/>
          <w:szCs w:val="24"/>
        </w:rPr>
        <w:t xml:space="preserve"> Ensuring that humanity is upheld is very important in a society as it lets everybody live freely and fairly.</w:t>
      </w:r>
    </w:p>
    <w:p w14:paraId="0F6C4B9E" w14:textId="794714A8" w:rsidR="00346BA5" w:rsidRDefault="000631F6" w:rsidP="00C7421C">
      <w:pPr>
        <w:spacing w:line="480" w:lineRule="auto"/>
        <w:ind w:firstLine="720"/>
        <w:rPr>
          <w:rFonts w:ascii="Times New Roman" w:eastAsia="Times New Roman" w:hAnsi="Times New Roman" w:cs="Times New Roman"/>
          <w:color w:val="202124"/>
          <w:sz w:val="24"/>
          <w:szCs w:val="24"/>
          <w:lang w:val="en"/>
        </w:rPr>
      </w:pPr>
      <w:r w:rsidRPr="006002FF">
        <w:rPr>
          <w:rFonts w:ascii="Times New Roman" w:hAnsi="Times New Roman" w:cs="Times New Roman"/>
          <w:sz w:val="24"/>
          <w:szCs w:val="24"/>
        </w:rPr>
        <w:t xml:space="preserve">Substantive justice is a liberal and purposive interruption of the written law to offer justice. </w:t>
      </w:r>
      <w:r w:rsidR="00346BA5">
        <w:rPr>
          <w:rFonts w:ascii="Times New Roman" w:hAnsi="Times New Roman" w:cs="Times New Roman"/>
          <w:sz w:val="24"/>
          <w:szCs w:val="24"/>
        </w:rPr>
        <w:t xml:space="preserve">It makes focus on how the legal system uses the laws to limit and direct human behavior basing on different subject of nature. </w:t>
      </w:r>
      <w:r w:rsidRPr="006002FF">
        <w:rPr>
          <w:rFonts w:ascii="Times New Roman" w:hAnsi="Times New Roman" w:cs="Times New Roman"/>
          <w:sz w:val="24"/>
          <w:szCs w:val="24"/>
        </w:rPr>
        <w:t xml:space="preserve">It is mainly applied where strict law following may lead to hardship, absurdity, or injustice. </w:t>
      </w:r>
      <w:r w:rsidR="00B03153" w:rsidRPr="00C6275C">
        <w:rPr>
          <w:rFonts w:ascii="Times New Roman" w:eastAsia="Times New Roman" w:hAnsi="Times New Roman" w:cs="Times New Roman"/>
          <w:color w:val="202124"/>
          <w:sz w:val="24"/>
          <w:szCs w:val="24"/>
          <w:lang w:val="en"/>
        </w:rPr>
        <w:t>Substantial justice is a fundamental feature of human rights law, which provides similar results and equal opportunities for disadvantaged and marginalized people in society. Scholars define greater equality as the publication or conclusion of policies, practices, and procedures used by the national government and private actors to resolve and prevent formal discrimination.</w:t>
      </w:r>
      <w:r w:rsidR="00346BA5">
        <w:rPr>
          <w:rFonts w:ascii="Times New Roman" w:eastAsia="Times New Roman" w:hAnsi="Times New Roman" w:cs="Times New Roman"/>
          <w:color w:val="202124"/>
          <w:sz w:val="24"/>
          <w:szCs w:val="24"/>
          <w:lang w:val="en"/>
        </w:rPr>
        <w:t xml:space="preserve"> The substantive law is often used to decide whether a crime done was as a result of hate crime or weather a crime was committed as an act of self-defense.</w:t>
      </w:r>
    </w:p>
    <w:p w14:paraId="2CF8CF99" w14:textId="77777777" w:rsidR="00C7421C" w:rsidRDefault="00346BA5" w:rsidP="00B03153">
      <w:pPr>
        <w:spacing w:line="480" w:lineRule="auto"/>
        <w:rPr>
          <w:rFonts w:ascii="Times New Roman" w:hAnsi="Times New Roman" w:cs="Times New Roman"/>
          <w:sz w:val="24"/>
          <w:szCs w:val="24"/>
        </w:rPr>
      </w:pPr>
      <w:r>
        <w:rPr>
          <w:rFonts w:ascii="Times New Roman" w:eastAsia="Times New Roman" w:hAnsi="Times New Roman" w:cs="Times New Roman"/>
          <w:color w:val="202124"/>
          <w:sz w:val="24"/>
          <w:szCs w:val="24"/>
          <w:lang w:val="en"/>
        </w:rPr>
        <w:t xml:space="preserve"> </w:t>
      </w:r>
      <w:r w:rsidR="00C7421C">
        <w:rPr>
          <w:rFonts w:ascii="Times New Roman" w:eastAsia="Times New Roman" w:hAnsi="Times New Roman" w:cs="Times New Roman"/>
          <w:color w:val="202124"/>
          <w:sz w:val="24"/>
          <w:szCs w:val="24"/>
          <w:lang w:val="en"/>
        </w:rPr>
        <w:tab/>
      </w:r>
      <w:r w:rsidR="00B03153" w:rsidRPr="00C6275C">
        <w:rPr>
          <w:rFonts w:ascii="Times New Roman" w:hAnsi="Times New Roman" w:cs="Times New Roman"/>
          <w:sz w:val="24"/>
          <w:szCs w:val="24"/>
          <w:lang w:val="en"/>
        </w:rPr>
        <w:t>Fundamental laws of substantial recognition must consider factors such as discrimination, discrimination, and unequal distribution to achieve equitable results for fundamental human rights, opportunities, and access to goods and services.</w:t>
      </w:r>
      <w:r w:rsidR="00B03153">
        <w:rPr>
          <w:rFonts w:ascii="Times New Roman" w:hAnsi="Times New Roman" w:cs="Times New Roman"/>
          <w:sz w:val="24"/>
          <w:szCs w:val="24"/>
        </w:rPr>
        <w:t xml:space="preserve"> </w:t>
      </w:r>
      <w:r w:rsidR="00B03153" w:rsidRPr="00C6275C">
        <w:rPr>
          <w:rFonts w:ascii="Times New Roman" w:hAnsi="Times New Roman" w:cs="Times New Roman"/>
          <w:sz w:val="24"/>
          <w:szCs w:val="24"/>
          <w:lang w:val="en"/>
        </w:rPr>
        <w:t>Fundamental justice is achieved primarily by implementing specific measures to support or improve the lives of disadvantaged people. Such activities are designed to ensure that the same opportunities are provided to others.</w:t>
      </w:r>
      <w:r w:rsidR="00B03153">
        <w:rPr>
          <w:rFonts w:ascii="Times New Roman" w:hAnsi="Times New Roman" w:cs="Times New Roman"/>
          <w:sz w:val="24"/>
          <w:szCs w:val="24"/>
          <w:lang w:val="en"/>
        </w:rPr>
        <w:t xml:space="preserve"> </w:t>
      </w:r>
      <w:r w:rsidR="000631F6" w:rsidRPr="006002FF">
        <w:rPr>
          <w:rFonts w:ascii="Times New Roman" w:hAnsi="Times New Roman" w:cs="Times New Roman"/>
          <w:sz w:val="24"/>
          <w:szCs w:val="24"/>
        </w:rPr>
        <w:t>On the other hand, procedural justice focuses on carrying out decisions and judgments according to the statement of the law with no alterations whatsoever. It mainly aims at probing whether the law is or not.</w:t>
      </w:r>
      <w:r w:rsidR="008B01E4" w:rsidRPr="006002FF">
        <w:rPr>
          <w:rFonts w:ascii="Times New Roman" w:hAnsi="Times New Roman" w:cs="Times New Roman"/>
          <w:sz w:val="24"/>
          <w:szCs w:val="24"/>
        </w:rPr>
        <w:t xml:space="preserve"> Procedural justice focuses on how police and other legal authorities interact with the public and how the characteristics of those interactions shape the public's views of the police, </w:t>
      </w:r>
      <w:r w:rsidR="008B01E4" w:rsidRPr="006002FF">
        <w:rPr>
          <w:rFonts w:ascii="Times New Roman" w:hAnsi="Times New Roman" w:cs="Times New Roman"/>
          <w:sz w:val="24"/>
          <w:szCs w:val="24"/>
        </w:rPr>
        <w:lastRenderedPageBreak/>
        <w:t>their willingness to obey the law, and actual crime rates. Mounting evidence shows that community perceptions of procedural justice can have a signi</w:t>
      </w:r>
      <w:r w:rsidR="00C7421C">
        <w:rPr>
          <w:rFonts w:ascii="Times New Roman" w:hAnsi="Times New Roman" w:cs="Times New Roman"/>
          <w:sz w:val="24"/>
          <w:szCs w:val="24"/>
        </w:rPr>
        <w:t xml:space="preserve">ficant impact on public safety. </w:t>
      </w:r>
    </w:p>
    <w:p w14:paraId="013F0A7B" w14:textId="41DFD22D" w:rsidR="009A1B1C" w:rsidRPr="006002FF" w:rsidRDefault="00C7421C" w:rsidP="00C74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procedural law establishes the legal rules by which substantive law is created, applied and enforced. It is the law that govern the direction of substantive law. </w:t>
      </w:r>
      <w:r w:rsidR="008B01E4" w:rsidRPr="006002FF">
        <w:rPr>
          <w:rFonts w:ascii="Times New Roman" w:hAnsi="Times New Roman" w:cs="Times New Roman"/>
          <w:sz w:val="24"/>
          <w:szCs w:val="24"/>
        </w:rPr>
        <w:t>Procedural justice is based on four central principles: "treating people with dignity and respect, giving citizens 'voice' during encounters, being neutral in decision making, and conveying trustworthy motive. These principles observed together with substantive justice, equitability, and discrimination will decrease in society. Substantive justice will ensure that procedural justice doesn't work in any way to discriminate against certain people or treat some people better than others.</w:t>
      </w:r>
      <w:r w:rsidR="00891371" w:rsidRPr="006002FF">
        <w:rPr>
          <w:rFonts w:ascii="Times New Roman" w:hAnsi="Times New Roman" w:cs="Times New Roman"/>
          <w:sz w:val="24"/>
          <w:szCs w:val="24"/>
        </w:rPr>
        <w:t xml:space="preserve"> The ability of a police leader, for example, to survive and hopefully excel in this environment requires a constant ability to adapt to cope with changing pressures, mandates, and focus. For an ideal ethical criminal justice organization, the training of employees is supposed to be in line with good ethical practices. The organization's leaders are supposed to be in line with the expected leadership ethics of the organization. When the leaders and other employees practice good </w:t>
      </w:r>
      <w:r w:rsidR="000631F6" w:rsidRPr="006002FF">
        <w:rPr>
          <w:rFonts w:ascii="Times New Roman" w:hAnsi="Times New Roman" w:cs="Times New Roman"/>
          <w:sz w:val="24"/>
          <w:szCs w:val="24"/>
        </w:rPr>
        <w:t>ethics,</w:t>
      </w:r>
      <w:r w:rsidR="00891371" w:rsidRPr="006002FF">
        <w:rPr>
          <w:rFonts w:ascii="Times New Roman" w:hAnsi="Times New Roman" w:cs="Times New Roman"/>
          <w:sz w:val="24"/>
          <w:szCs w:val="24"/>
        </w:rPr>
        <w:t xml:space="preserve"> the organization will report lesser corruption and injustice since everybody is governed by ethical </w:t>
      </w:r>
      <w:r w:rsidR="000631F6" w:rsidRPr="006002FF">
        <w:rPr>
          <w:rFonts w:ascii="Times New Roman" w:hAnsi="Times New Roman" w:cs="Times New Roman"/>
          <w:sz w:val="24"/>
          <w:szCs w:val="24"/>
        </w:rPr>
        <w:t>behavior</w:t>
      </w:r>
      <w:r w:rsidR="00891371" w:rsidRPr="006002FF">
        <w:rPr>
          <w:rFonts w:ascii="Times New Roman" w:hAnsi="Times New Roman" w:cs="Times New Roman"/>
          <w:sz w:val="24"/>
          <w:szCs w:val="24"/>
        </w:rPr>
        <w:t>. According to research, some standards expected from a good leader are the ability to motivate their followers and transcend self-interest for the sake of organizational goals and values. The ability to raise their need level from security and safety to self-esteem or autonomy, and share with the organization a shared vision of the importance of the leader's goals or values for the organization</w:t>
      </w:r>
      <w:r w:rsidR="000631F6" w:rsidRPr="006002FF">
        <w:rPr>
          <w:rFonts w:ascii="Times New Roman" w:hAnsi="Times New Roman" w:cs="Times New Roman"/>
          <w:sz w:val="24"/>
          <w:szCs w:val="24"/>
        </w:rPr>
        <w:t>'s future. Therefore, adopting an excellent ethical system in an organization is one of the first steps in ensuring a corruption-free, fair, and just workplace</w:t>
      </w:r>
      <w:r w:rsidR="008A354C" w:rsidRPr="006002FF">
        <w:rPr>
          <w:rFonts w:ascii="Times New Roman" w:hAnsi="Times New Roman" w:cs="Times New Roman"/>
          <w:sz w:val="24"/>
          <w:szCs w:val="24"/>
        </w:rPr>
        <w:t>.</w:t>
      </w:r>
    </w:p>
    <w:p w14:paraId="78FC6587" w14:textId="6F5BF807" w:rsidR="00770B8D" w:rsidRPr="006002FF" w:rsidRDefault="00770B8D" w:rsidP="00770B8D">
      <w:pPr>
        <w:spacing w:line="480" w:lineRule="auto"/>
        <w:rPr>
          <w:rFonts w:ascii="Times New Roman" w:hAnsi="Times New Roman" w:cs="Times New Roman"/>
          <w:sz w:val="24"/>
          <w:szCs w:val="24"/>
        </w:rPr>
      </w:pPr>
    </w:p>
    <w:p w14:paraId="45C1EC9E" w14:textId="5768EBE5" w:rsidR="005B555C" w:rsidRPr="006002FF" w:rsidRDefault="005B555C" w:rsidP="00770B8D">
      <w:pPr>
        <w:spacing w:line="480" w:lineRule="auto"/>
        <w:jc w:val="center"/>
        <w:rPr>
          <w:rFonts w:ascii="Times New Roman" w:hAnsi="Times New Roman" w:cs="Times New Roman"/>
          <w:sz w:val="24"/>
          <w:szCs w:val="24"/>
        </w:rPr>
      </w:pPr>
      <w:r w:rsidRPr="006002FF">
        <w:rPr>
          <w:rFonts w:ascii="Times New Roman" w:hAnsi="Times New Roman" w:cs="Times New Roman"/>
          <w:sz w:val="24"/>
          <w:szCs w:val="24"/>
        </w:rPr>
        <w:lastRenderedPageBreak/>
        <w:t>References</w:t>
      </w:r>
    </w:p>
    <w:p w14:paraId="24A244E2"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Karimu, O. (2012). Understanding leadership standards and ethical practices in criminal justice. Asian Journal of Social Sciences and Humanities, 1(3), 23-31.</w:t>
      </w:r>
    </w:p>
    <w:p w14:paraId="00396A5F"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Lefebvre, V. A. (2012). Algebra of conscience: A comparative analysis of Western and Soviet ethical systems (Vol. 26). Springer Science &amp; Business Media.</w:t>
      </w:r>
    </w:p>
    <w:p w14:paraId="35B270F0"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 xml:space="preserve">Wright, D., Finn, R., Gellert, R., </w:t>
      </w:r>
      <w:proofErr w:type="spellStart"/>
      <w:r w:rsidRPr="00770B8D">
        <w:rPr>
          <w:rFonts w:ascii="Times New Roman" w:hAnsi="Times New Roman" w:cs="Times New Roman"/>
          <w:sz w:val="24"/>
          <w:szCs w:val="24"/>
        </w:rPr>
        <w:t>Gutwirth</w:t>
      </w:r>
      <w:proofErr w:type="spellEnd"/>
      <w:r w:rsidRPr="00770B8D">
        <w:rPr>
          <w:rFonts w:ascii="Times New Roman" w:hAnsi="Times New Roman" w:cs="Times New Roman"/>
          <w:sz w:val="24"/>
          <w:szCs w:val="24"/>
        </w:rPr>
        <w:t xml:space="preserve">, S., </w:t>
      </w:r>
      <w:proofErr w:type="spellStart"/>
      <w:r w:rsidRPr="00770B8D">
        <w:rPr>
          <w:rFonts w:ascii="Times New Roman" w:hAnsi="Times New Roman" w:cs="Times New Roman"/>
          <w:sz w:val="24"/>
          <w:szCs w:val="24"/>
        </w:rPr>
        <w:t>Schütz</w:t>
      </w:r>
      <w:proofErr w:type="spellEnd"/>
      <w:r w:rsidRPr="00770B8D">
        <w:rPr>
          <w:rFonts w:ascii="Times New Roman" w:hAnsi="Times New Roman" w:cs="Times New Roman"/>
          <w:sz w:val="24"/>
          <w:szCs w:val="24"/>
        </w:rPr>
        <w:t xml:space="preserve">, P., </w:t>
      </w:r>
      <w:proofErr w:type="spellStart"/>
      <w:r w:rsidRPr="00770B8D">
        <w:rPr>
          <w:rFonts w:ascii="Times New Roman" w:hAnsi="Times New Roman" w:cs="Times New Roman"/>
          <w:sz w:val="24"/>
          <w:szCs w:val="24"/>
        </w:rPr>
        <w:t>Friedewald</w:t>
      </w:r>
      <w:proofErr w:type="spellEnd"/>
      <w:r w:rsidRPr="00770B8D">
        <w:rPr>
          <w:rFonts w:ascii="Times New Roman" w:hAnsi="Times New Roman" w:cs="Times New Roman"/>
          <w:sz w:val="24"/>
          <w:szCs w:val="24"/>
        </w:rPr>
        <w:t xml:space="preserve">, M., ... &amp; </w:t>
      </w:r>
      <w:proofErr w:type="spellStart"/>
      <w:r w:rsidRPr="00770B8D">
        <w:rPr>
          <w:rFonts w:ascii="Times New Roman" w:hAnsi="Times New Roman" w:cs="Times New Roman"/>
          <w:sz w:val="24"/>
          <w:szCs w:val="24"/>
        </w:rPr>
        <w:t>Mordini</w:t>
      </w:r>
      <w:proofErr w:type="spellEnd"/>
      <w:r w:rsidRPr="00770B8D">
        <w:rPr>
          <w:rFonts w:ascii="Times New Roman" w:hAnsi="Times New Roman" w:cs="Times New Roman"/>
          <w:sz w:val="24"/>
          <w:szCs w:val="24"/>
        </w:rPr>
        <w:t>, E. (2014). Ethical dilemma scenarios and emerging technologies. Technological Forecasting and Social Change, 87, 325-336.</w:t>
      </w:r>
    </w:p>
    <w:p w14:paraId="19A38A66"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 xml:space="preserve">Yip, C., Han, N. L. R., &amp; </w:t>
      </w:r>
      <w:proofErr w:type="spellStart"/>
      <w:r w:rsidRPr="00770B8D">
        <w:rPr>
          <w:rFonts w:ascii="Times New Roman" w:hAnsi="Times New Roman" w:cs="Times New Roman"/>
          <w:sz w:val="24"/>
          <w:szCs w:val="24"/>
        </w:rPr>
        <w:t>Sng</w:t>
      </w:r>
      <w:proofErr w:type="spellEnd"/>
      <w:r w:rsidRPr="00770B8D">
        <w:rPr>
          <w:rFonts w:ascii="Times New Roman" w:hAnsi="Times New Roman" w:cs="Times New Roman"/>
          <w:sz w:val="24"/>
          <w:szCs w:val="24"/>
        </w:rPr>
        <w:t xml:space="preserve">, B. L. (2016). Legal and ethical issues in research. Indian journal of </w:t>
      </w:r>
      <w:proofErr w:type="spellStart"/>
      <w:r w:rsidRPr="00770B8D">
        <w:rPr>
          <w:rFonts w:ascii="Times New Roman" w:hAnsi="Times New Roman" w:cs="Times New Roman"/>
          <w:sz w:val="24"/>
          <w:szCs w:val="24"/>
        </w:rPr>
        <w:t>anaesthesia</w:t>
      </w:r>
      <w:proofErr w:type="spellEnd"/>
      <w:r w:rsidRPr="00770B8D">
        <w:rPr>
          <w:rFonts w:ascii="Times New Roman" w:hAnsi="Times New Roman" w:cs="Times New Roman"/>
          <w:sz w:val="24"/>
          <w:szCs w:val="24"/>
        </w:rPr>
        <w:t>, 60(9), 684.</w:t>
      </w:r>
    </w:p>
    <w:sectPr w:rsidR="00412CB3" w:rsidRPr="00770B8D" w:rsidSect="00C422B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50A51" w14:textId="77777777" w:rsidR="0053069D" w:rsidRDefault="0053069D" w:rsidP="006002FF">
      <w:pPr>
        <w:spacing w:after="0" w:line="240" w:lineRule="auto"/>
      </w:pPr>
      <w:r>
        <w:separator/>
      </w:r>
    </w:p>
  </w:endnote>
  <w:endnote w:type="continuationSeparator" w:id="0">
    <w:p w14:paraId="56E38F59" w14:textId="77777777" w:rsidR="0053069D" w:rsidRDefault="0053069D" w:rsidP="0060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6E55F" w14:textId="77777777" w:rsidR="0053069D" w:rsidRDefault="0053069D" w:rsidP="006002FF">
      <w:pPr>
        <w:spacing w:after="0" w:line="240" w:lineRule="auto"/>
      </w:pPr>
      <w:r>
        <w:separator/>
      </w:r>
    </w:p>
  </w:footnote>
  <w:footnote w:type="continuationSeparator" w:id="0">
    <w:p w14:paraId="2D2008D1" w14:textId="77777777" w:rsidR="0053069D" w:rsidRDefault="0053069D" w:rsidP="00600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9FC6F" w14:textId="11BEF6D2" w:rsidR="006002FF" w:rsidRPr="00C422BA" w:rsidRDefault="00C422BA">
    <w:pPr>
      <w:pStyle w:val="Header"/>
      <w:rPr>
        <w:rFonts w:ascii="Times New Roman" w:hAnsi="Times New Roman" w:cs="Times New Roman"/>
        <w:sz w:val="24"/>
        <w:szCs w:val="24"/>
      </w:rPr>
    </w:pPr>
    <w:r w:rsidRPr="00C422BA">
      <w:rPr>
        <w:rFonts w:ascii="Times New Roman" w:hAnsi="Times New Roman" w:cs="Times New Roman"/>
        <w:sz w:val="24"/>
        <w:szCs w:val="24"/>
      </w:rPr>
      <w:t xml:space="preserve">ETHICAL SYSTEMS                                                  </w:t>
    </w:r>
    <w:r>
      <w:rPr>
        <w:rFonts w:ascii="Times New Roman" w:hAnsi="Times New Roman" w:cs="Times New Roman"/>
        <w:sz w:val="24"/>
        <w:szCs w:val="24"/>
      </w:rPr>
      <w:t xml:space="preserve">             </w:t>
    </w:r>
    <w:r w:rsidRPr="00C422BA">
      <w:rPr>
        <w:rFonts w:ascii="Times New Roman" w:hAnsi="Times New Roman" w:cs="Times New Roman"/>
        <w:sz w:val="24"/>
        <w:szCs w:val="24"/>
      </w:rPr>
      <w:t xml:space="preserve">                                                     </w:t>
    </w:r>
    <w:sdt>
      <w:sdtPr>
        <w:rPr>
          <w:rFonts w:ascii="Times New Roman" w:hAnsi="Times New Roman" w:cs="Times New Roman"/>
          <w:sz w:val="24"/>
          <w:szCs w:val="24"/>
        </w:rPr>
        <w:id w:val="-719669158"/>
        <w:docPartObj>
          <w:docPartGallery w:val="Page Numbers (Top of Page)"/>
          <w:docPartUnique/>
        </w:docPartObj>
      </w:sdtPr>
      <w:sdtEndPr>
        <w:rPr>
          <w:noProof/>
        </w:rPr>
      </w:sdtEndPr>
      <w:sdtContent>
        <w:r w:rsidR="006002FF" w:rsidRPr="00C422BA">
          <w:rPr>
            <w:rFonts w:ascii="Times New Roman" w:hAnsi="Times New Roman" w:cs="Times New Roman"/>
            <w:sz w:val="24"/>
            <w:szCs w:val="24"/>
          </w:rPr>
          <w:fldChar w:fldCharType="begin"/>
        </w:r>
        <w:r w:rsidR="006002FF" w:rsidRPr="00C422BA">
          <w:rPr>
            <w:rFonts w:ascii="Times New Roman" w:hAnsi="Times New Roman" w:cs="Times New Roman"/>
            <w:sz w:val="24"/>
            <w:szCs w:val="24"/>
          </w:rPr>
          <w:instrText xml:space="preserve"> PAGE   \* MERGEFORMAT </w:instrText>
        </w:r>
        <w:r w:rsidR="006002FF" w:rsidRPr="00C422BA">
          <w:rPr>
            <w:rFonts w:ascii="Times New Roman" w:hAnsi="Times New Roman" w:cs="Times New Roman"/>
            <w:sz w:val="24"/>
            <w:szCs w:val="24"/>
          </w:rPr>
          <w:fldChar w:fldCharType="separate"/>
        </w:r>
        <w:r w:rsidR="00F375A8">
          <w:rPr>
            <w:rFonts w:ascii="Times New Roman" w:hAnsi="Times New Roman" w:cs="Times New Roman"/>
            <w:noProof/>
            <w:sz w:val="24"/>
            <w:szCs w:val="24"/>
          </w:rPr>
          <w:t>6</w:t>
        </w:r>
        <w:r w:rsidR="006002FF" w:rsidRPr="00C422BA">
          <w:rPr>
            <w:rFonts w:ascii="Times New Roman" w:hAnsi="Times New Roman" w:cs="Times New Roman"/>
            <w:noProof/>
            <w:sz w:val="24"/>
            <w:szCs w:val="24"/>
          </w:rPr>
          <w:fldChar w:fldCharType="end"/>
        </w:r>
      </w:sdtContent>
    </w:sdt>
  </w:p>
  <w:p w14:paraId="63CE5EA6" w14:textId="77777777" w:rsidR="006002FF" w:rsidRDefault="00600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32A8A" w14:textId="1883D6A3" w:rsidR="00C422BA" w:rsidRPr="00C422BA" w:rsidRDefault="00C422BA">
    <w:pPr>
      <w:pStyle w:val="Header"/>
      <w:rPr>
        <w:rFonts w:ascii="Times New Roman" w:hAnsi="Times New Roman" w:cs="Times New Roman"/>
        <w:sz w:val="24"/>
        <w:szCs w:val="24"/>
      </w:rPr>
    </w:pPr>
    <w:r w:rsidRPr="00C422BA">
      <w:rPr>
        <w:rFonts w:ascii="Times New Roman" w:hAnsi="Times New Roman" w:cs="Times New Roman"/>
        <w:sz w:val="24"/>
        <w:szCs w:val="24"/>
      </w:rPr>
      <w:t>RUNNING HEAD: ETHICAL SYSTEMS</w:t>
    </w:r>
    <w:sdt>
      <w:sdtPr>
        <w:rPr>
          <w:rFonts w:ascii="Times New Roman" w:hAnsi="Times New Roman" w:cs="Times New Roman"/>
          <w:sz w:val="24"/>
          <w:szCs w:val="24"/>
        </w:rPr>
        <w:id w:val="-1940595855"/>
        <w:docPartObj>
          <w:docPartGallery w:val="Page Numbers (Top of Page)"/>
          <w:docPartUnique/>
        </w:docPartObj>
      </w:sdtPr>
      <w:sdtEndPr>
        <w:rPr>
          <w:noProof/>
        </w:rPr>
      </w:sdtEndPr>
      <w:sdtContent>
        <w:r w:rsidRPr="00C422B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22BA">
          <w:rPr>
            <w:rFonts w:ascii="Times New Roman" w:hAnsi="Times New Roman" w:cs="Times New Roman"/>
            <w:sz w:val="24"/>
            <w:szCs w:val="24"/>
          </w:rPr>
          <w:t xml:space="preserve">                                                                    </w:t>
        </w:r>
        <w:r w:rsidRPr="00C422BA">
          <w:rPr>
            <w:rFonts w:ascii="Times New Roman" w:hAnsi="Times New Roman" w:cs="Times New Roman"/>
            <w:sz w:val="24"/>
            <w:szCs w:val="24"/>
          </w:rPr>
          <w:fldChar w:fldCharType="begin"/>
        </w:r>
        <w:r w:rsidRPr="00C422BA">
          <w:rPr>
            <w:rFonts w:ascii="Times New Roman" w:hAnsi="Times New Roman" w:cs="Times New Roman"/>
            <w:sz w:val="24"/>
            <w:szCs w:val="24"/>
          </w:rPr>
          <w:instrText xml:space="preserve"> PAGE   \* MERGEFORMAT </w:instrText>
        </w:r>
        <w:r w:rsidRPr="00C422BA">
          <w:rPr>
            <w:rFonts w:ascii="Times New Roman" w:hAnsi="Times New Roman" w:cs="Times New Roman"/>
            <w:sz w:val="24"/>
            <w:szCs w:val="24"/>
          </w:rPr>
          <w:fldChar w:fldCharType="separate"/>
        </w:r>
        <w:r w:rsidR="00F375A8">
          <w:rPr>
            <w:rFonts w:ascii="Times New Roman" w:hAnsi="Times New Roman" w:cs="Times New Roman"/>
            <w:noProof/>
            <w:sz w:val="24"/>
            <w:szCs w:val="24"/>
          </w:rPr>
          <w:t>1</w:t>
        </w:r>
        <w:r w:rsidRPr="00C422BA">
          <w:rPr>
            <w:rFonts w:ascii="Times New Roman" w:hAnsi="Times New Roman" w:cs="Times New Roman"/>
            <w:noProof/>
            <w:sz w:val="24"/>
            <w:szCs w:val="24"/>
          </w:rPr>
          <w:fldChar w:fldCharType="end"/>
        </w:r>
      </w:sdtContent>
    </w:sdt>
  </w:p>
  <w:p w14:paraId="0731F757" w14:textId="77777777" w:rsidR="006002FF" w:rsidRDefault="00600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O0NDAwMDEwNzO0MDZW0lEKTi0uzszPAykwrgUAdId5tiwAAAA="/>
  </w:docVars>
  <w:rsids>
    <w:rsidRoot w:val="00A26F1F"/>
    <w:rsid w:val="000631F6"/>
    <w:rsid w:val="000A7D4E"/>
    <w:rsid w:val="002129C3"/>
    <w:rsid w:val="00346BA5"/>
    <w:rsid w:val="00367E53"/>
    <w:rsid w:val="0040536D"/>
    <w:rsid w:val="00412CB3"/>
    <w:rsid w:val="004A61FF"/>
    <w:rsid w:val="0053069D"/>
    <w:rsid w:val="005B555C"/>
    <w:rsid w:val="006002FF"/>
    <w:rsid w:val="006F39A6"/>
    <w:rsid w:val="0070703F"/>
    <w:rsid w:val="00742C58"/>
    <w:rsid w:val="00770B8D"/>
    <w:rsid w:val="007B3635"/>
    <w:rsid w:val="007F3949"/>
    <w:rsid w:val="00891371"/>
    <w:rsid w:val="008A354C"/>
    <w:rsid w:val="008B01E4"/>
    <w:rsid w:val="009A1B1C"/>
    <w:rsid w:val="00A26F1F"/>
    <w:rsid w:val="00B03153"/>
    <w:rsid w:val="00B52B71"/>
    <w:rsid w:val="00C422BA"/>
    <w:rsid w:val="00C63AD0"/>
    <w:rsid w:val="00C7421C"/>
    <w:rsid w:val="00CE38CF"/>
    <w:rsid w:val="00D50210"/>
    <w:rsid w:val="00E56949"/>
    <w:rsid w:val="00F375A8"/>
    <w:rsid w:val="00F467E7"/>
    <w:rsid w:val="00F9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EAE31"/>
  <w15:chartTrackingRefBased/>
  <w15:docId w15:val="{8A8DF72C-6E31-4351-9507-C06A5A75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2FF"/>
  </w:style>
  <w:style w:type="paragraph" w:styleId="Footer">
    <w:name w:val="footer"/>
    <w:basedOn w:val="Normal"/>
    <w:link w:val="FooterChar"/>
    <w:uiPriority w:val="99"/>
    <w:unhideWhenUsed/>
    <w:rsid w:val="00600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6</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Admin</cp:lastModifiedBy>
  <cp:revision>21</cp:revision>
  <dcterms:created xsi:type="dcterms:W3CDTF">2021-09-24T23:57:00Z</dcterms:created>
  <dcterms:modified xsi:type="dcterms:W3CDTF">2021-09-27T01:30:00Z</dcterms:modified>
</cp:coreProperties>
</file>